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65E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14FE732A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094D73C" w14:textId="77777777"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911C0C5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691D2EF4" w14:textId="42FEF296" w:rsidR="0092523D" w:rsidRDefault="003563EE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30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02F93">
        <w:rPr>
          <w:rFonts w:ascii="Times New Roman CYR" w:hAnsi="Times New Roman CYR" w:cs="Times New Roman CYR"/>
          <w:b/>
          <w:bCs/>
          <w:sz w:val="26"/>
          <w:szCs w:val="26"/>
        </w:rPr>
        <w:t>ма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8460DFE" w14:textId="6B87F5DC" w:rsidR="00490337" w:rsidRPr="00172AB7" w:rsidRDefault="00172AB7" w:rsidP="007F1FDB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172AB7">
        <w:rPr>
          <w:rFonts w:ascii="Times New Roman CYR" w:hAnsi="Times New Roman CYR" w:cs="Times New Roman CYR"/>
          <w:b/>
          <w:bCs/>
        </w:rPr>
        <w:t>Предварительные итоги</w:t>
      </w:r>
      <w:r w:rsidR="00B77F1E" w:rsidRPr="00172AB7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172AB7">
        <w:rPr>
          <w:rFonts w:ascii="Times New Roman CYR" w:hAnsi="Times New Roman CYR" w:cs="Times New Roman CYR"/>
          <w:b/>
          <w:bCs/>
        </w:rPr>
        <w:t>сельхозмикропереписи</w:t>
      </w:r>
      <w:proofErr w:type="spellEnd"/>
    </w:p>
    <w:p w14:paraId="235E72CC" w14:textId="319A824E" w:rsidR="00100083" w:rsidRDefault="0070540B" w:rsidP="00172AB7">
      <w:pPr>
        <w:spacing w:before="360"/>
        <w:rPr>
          <w:color w:val="000000"/>
        </w:rPr>
      </w:pPr>
      <w:r>
        <w:rPr>
          <w:color w:val="000000"/>
        </w:rPr>
        <w:t xml:space="preserve">Росстат </w:t>
      </w:r>
      <w:r w:rsidR="00421B21">
        <w:rPr>
          <w:color w:val="000000"/>
        </w:rPr>
        <w:t xml:space="preserve">продолжает публиковать </w:t>
      </w:r>
      <w:r>
        <w:rPr>
          <w:color w:val="000000"/>
        </w:rPr>
        <w:t xml:space="preserve">предварительные итоги </w:t>
      </w:r>
      <w:r w:rsidR="002F7376">
        <w:rPr>
          <w:color w:val="000000"/>
        </w:rPr>
        <w:t>с</w:t>
      </w:r>
      <w:r w:rsidR="00B77F1E">
        <w:rPr>
          <w:color w:val="000000"/>
        </w:rPr>
        <w:t>ельскохозяйствен</w:t>
      </w:r>
      <w:r w:rsidR="003A3431">
        <w:rPr>
          <w:color w:val="000000"/>
        </w:rPr>
        <w:t>н</w:t>
      </w:r>
      <w:r w:rsidR="00B77F1E">
        <w:rPr>
          <w:color w:val="000000"/>
        </w:rPr>
        <w:t xml:space="preserve">ой </w:t>
      </w:r>
      <w:proofErr w:type="spellStart"/>
      <w:r w:rsidR="00B77F1E">
        <w:rPr>
          <w:color w:val="000000"/>
        </w:rPr>
        <w:t>микропереписи</w:t>
      </w:r>
      <w:proofErr w:type="spellEnd"/>
      <w:r w:rsidR="00B77F1E">
        <w:rPr>
          <w:color w:val="000000"/>
        </w:rPr>
        <w:t xml:space="preserve"> </w:t>
      </w:r>
      <w:r>
        <w:rPr>
          <w:color w:val="000000"/>
        </w:rPr>
        <w:t>2021</w:t>
      </w:r>
      <w:r w:rsidR="00100083">
        <w:rPr>
          <w:color w:val="000000"/>
        </w:rPr>
        <w:t xml:space="preserve"> года, прошедшей в августе 2021 года.</w:t>
      </w:r>
      <w:r w:rsidR="00B77F1E">
        <w:rPr>
          <w:color w:val="000000"/>
        </w:rPr>
        <w:t xml:space="preserve"> </w:t>
      </w:r>
    </w:p>
    <w:p w14:paraId="76F31001" w14:textId="4848FC8E" w:rsidR="000558E0" w:rsidRDefault="00421B21" w:rsidP="00172AB7">
      <w:pPr>
        <w:spacing w:before="120"/>
        <w:rPr>
          <w:color w:val="000000"/>
        </w:rPr>
      </w:pPr>
      <w:r>
        <w:rPr>
          <w:color w:val="000000"/>
        </w:rPr>
        <w:t xml:space="preserve">В мае </w:t>
      </w:r>
      <w:r w:rsidR="005A6AEB">
        <w:rPr>
          <w:color w:val="000000"/>
        </w:rPr>
        <w:t xml:space="preserve">2022 </w:t>
      </w:r>
      <w:r>
        <w:rPr>
          <w:color w:val="000000"/>
        </w:rPr>
        <w:t>г</w:t>
      </w:r>
      <w:r w:rsidR="005A6AEB">
        <w:rPr>
          <w:color w:val="000000"/>
        </w:rPr>
        <w:t>ода</w:t>
      </w:r>
      <w:r>
        <w:rPr>
          <w:color w:val="000000"/>
        </w:rPr>
        <w:t xml:space="preserve"> </w:t>
      </w:r>
      <w:r w:rsidR="00242E10">
        <w:rPr>
          <w:color w:val="000000"/>
        </w:rPr>
        <w:t>опубликованы</w:t>
      </w:r>
      <w:r>
        <w:rPr>
          <w:color w:val="000000"/>
        </w:rPr>
        <w:t xml:space="preserve"> предварительные итоги сельскохозяйственной </w:t>
      </w:r>
      <w:proofErr w:type="spellStart"/>
      <w:r>
        <w:rPr>
          <w:color w:val="000000"/>
        </w:rPr>
        <w:t>микропереписи</w:t>
      </w:r>
      <w:proofErr w:type="spellEnd"/>
      <w:r>
        <w:rPr>
          <w:color w:val="000000"/>
        </w:rPr>
        <w:t xml:space="preserve"> 2021 года</w:t>
      </w:r>
      <w:r w:rsidR="00172AB7">
        <w:rPr>
          <w:color w:val="000000"/>
        </w:rPr>
        <w:t xml:space="preserve">, которые представлены по двум </w:t>
      </w:r>
      <w:r w:rsidR="00242E10">
        <w:rPr>
          <w:color w:val="000000"/>
        </w:rPr>
        <w:t>из четырех к</w:t>
      </w:r>
      <w:r w:rsidR="00172AB7">
        <w:rPr>
          <w:color w:val="000000"/>
        </w:rPr>
        <w:t>атегорий сельхозпроизводителей -</w:t>
      </w:r>
      <w:r w:rsidR="00242E10">
        <w:rPr>
          <w:color w:val="000000"/>
        </w:rPr>
        <w:t xml:space="preserve"> сельскохозяйственным организациям и крестьянским (фермерским) хозяйствам и индивидуальным предпринимателя</w:t>
      </w:r>
      <w:r w:rsidR="000372F6">
        <w:rPr>
          <w:color w:val="000000"/>
        </w:rPr>
        <w:t xml:space="preserve">м (КФХ и ИП). </w:t>
      </w:r>
      <w:r w:rsidR="00953060">
        <w:rPr>
          <w:color w:val="000000"/>
        </w:rPr>
        <w:br/>
      </w:r>
      <w:r w:rsidR="00514521">
        <w:rPr>
          <w:color w:val="000000"/>
        </w:rPr>
        <w:t>По состоянию</w:t>
      </w:r>
      <w:r w:rsidR="00B02F93">
        <w:rPr>
          <w:color w:val="000000"/>
        </w:rPr>
        <w:t xml:space="preserve"> на 1 августа 2021 года </w:t>
      </w:r>
      <w:r w:rsidR="00514521">
        <w:rPr>
          <w:color w:val="000000"/>
        </w:rPr>
        <w:t>сведения</w:t>
      </w:r>
      <w:r w:rsidR="000558E0">
        <w:rPr>
          <w:color w:val="000000"/>
        </w:rPr>
        <w:t xml:space="preserve"> о</w:t>
      </w:r>
      <w:r w:rsidR="000558E0" w:rsidRPr="000558E0">
        <w:rPr>
          <w:color w:val="000000"/>
        </w:rPr>
        <w:t xml:space="preserve"> </w:t>
      </w:r>
      <w:r w:rsidR="00172AB7">
        <w:rPr>
          <w:color w:val="000000"/>
        </w:rPr>
        <w:t>посевных площадях</w:t>
      </w:r>
      <w:r w:rsidR="000558E0">
        <w:rPr>
          <w:color w:val="000000"/>
        </w:rPr>
        <w:t>, поголовье сельскохозяйственных животных, количестве орг</w:t>
      </w:r>
      <w:r w:rsidR="00172AB7">
        <w:rPr>
          <w:color w:val="000000"/>
        </w:rPr>
        <w:t xml:space="preserve">анизаций, получивших кредитные </w:t>
      </w:r>
      <w:r w:rsidR="000558E0">
        <w:rPr>
          <w:color w:val="000000"/>
        </w:rPr>
        <w:t>средства и дотации в 2020 году</w:t>
      </w:r>
      <w:r w:rsidR="00172AB7">
        <w:rPr>
          <w:color w:val="000000"/>
        </w:rPr>
        <w:t>,</w:t>
      </w:r>
      <w:r w:rsidR="000558E0">
        <w:rPr>
          <w:color w:val="000000"/>
        </w:rPr>
        <w:t xml:space="preserve"> получены от 462 </w:t>
      </w:r>
      <w:proofErr w:type="spellStart"/>
      <w:r w:rsidR="000558E0">
        <w:rPr>
          <w:color w:val="000000"/>
        </w:rPr>
        <w:t>сельхозорганизаций</w:t>
      </w:r>
      <w:proofErr w:type="spellEnd"/>
      <w:r w:rsidR="000558E0">
        <w:rPr>
          <w:color w:val="000000"/>
        </w:rPr>
        <w:t xml:space="preserve"> Калужской области и 855 КФХ и ИП.</w:t>
      </w:r>
    </w:p>
    <w:p w14:paraId="64569998" w14:textId="754D9142" w:rsidR="00A65327" w:rsidRDefault="00570AE7" w:rsidP="00172AB7">
      <w:pPr>
        <w:spacing w:before="120"/>
        <w:rPr>
          <w:color w:val="000000"/>
        </w:rPr>
      </w:pPr>
      <w:r w:rsidRPr="00570AE7">
        <w:rPr>
          <w:color w:val="000000"/>
          <w:lang w:val="en-US"/>
        </w:rPr>
        <w:t>C</w:t>
      </w:r>
      <w:r w:rsidRPr="00570AE7">
        <w:rPr>
          <w:color w:val="000000"/>
        </w:rPr>
        <w:t xml:space="preserve"> момента Всероссийской сельскохозяйственной переписи 2016 года </w:t>
      </w:r>
      <w:r w:rsidR="003D7374">
        <w:rPr>
          <w:color w:val="000000"/>
        </w:rPr>
        <w:t>в</w:t>
      </w:r>
      <w:r w:rsidR="00084B54">
        <w:rPr>
          <w:color w:val="000000"/>
        </w:rPr>
        <w:t xml:space="preserve"> </w:t>
      </w:r>
      <w:proofErr w:type="spellStart"/>
      <w:r w:rsidR="00084B54">
        <w:rPr>
          <w:color w:val="000000"/>
        </w:rPr>
        <w:t>сельхозорганизаци</w:t>
      </w:r>
      <w:r w:rsidR="00172AB7">
        <w:rPr>
          <w:color w:val="000000"/>
        </w:rPr>
        <w:t>ях</w:t>
      </w:r>
      <w:proofErr w:type="spellEnd"/>
      <w:r w:rsidR="00172AB7">
        <w:rPr>
          <w:color w:val="000000"/>
        </w:rPr>
        <w:t xml:space="preserve"> </w:t>
      </w:r>
      <w:r w:rsidR="003D7374">
        <w:rPr>
          <w:color w:val="000000"/>
        </w:rPr>
        <w:t xml:space="preserve">Калужской области </w:t>
      </w:r>
      <w:bookmarkStart w:id="0" w:name="_Hlk104476214"/>
      <w:r w:rsidR="003D7374">
        <w:rPr>
          <w:color w:val="000000"/>
        </w:rPr>
        <w:t xml:space="preserve">площадь сельскохозяйственных угодий составила </w:t>
      </w:r>
      <w:r w:rsidR="00172AB7">
        <w:rPr>
          <w:color w:val="000000"/>
        </w:rPr>
        <w:t>436</w:t>
      </w:r>
      <w:proofErr w:type="gramStart"/>
      <w:r w:rsidR="00172AB7">
        <w:rPr>
          <w:color w:val="000000"/>
        </w:rPr>
        <w:t>,8</w:t>
      </w:r>
      <w:proofErr w:type="gramEnd"/>
      <w:r w:rsidR="003D7374">
        <w:rPr>
          <w:color w:val="000000"/>
        </w:rPr>
        <w:t xml:space="preserve"> тыс. га, при этом посевные площади увеличились на 13,2 тыс. га </w:t>
      </w:r>
      <w:r w:rsidR="00172AB7">
        <w:rPr>
          <w:color w:val="000000"/>
        </w:rPr>
        <w:br/>
      </w:r>
      <w:r w:rsidR="003D7374">
        <w:rPr>
          <w:color w:val="000000"/>
        </w:rPr>
        <w:t>(на 5%) и составили 284,9 тыс. га.</w:t>
      </w:r>
      <w:bookmarkEnd w:id="0"/>
      <w:r w:rsidR="003D7374">
        <w:rPr>
          <w:color w:val="000000"/>
        </w:rPr>
        <w:t xml:space="preserve"> </w:t>
      </w:r>
      <w:r w:rsidR="00A65327">
        <w:rPr>
          <w:color w:val="000000"/>
        </w:rPr>
        <w:t xml:space="preserve">В КФХ и ИП площадь сельскохозяйственных угодий составила 72,3 тыс. га, при этом посевные площади увеличились на </w:t>
      </w:r>
      <w:r w:rsidR="00A80E17">
        <w:rPr>
          <w:color w:val="000000"/>
        </w:rPr>
        <w:br/>
      </w:r>
      <w:r w:rsidR="00A65327">
        <w:rPr>
          <w:color w:val="000000"/>
        </w:rPr>
        <w:t>11,9 тыс. га (на 27%) и составили 56,8 тыс. га.</w:t>
      </w:r>
    </w:p>
    <w:p w14:paraId="16E0C45F" w14:textId="4AA71C2A" w:rsidR="007352C4" w:rsidRDefault="003D7374" w:rsidP="00172AB7">
      <w:pPr>
        <w:spacing w:before="120"/>
        <w:rPr>
          <w:color w:val="000000"/>
        </w:rPr>
      </w:pPr>
      <w:r>
        <w:rPr>
          <w:color w:val="000000"/>
        </w:rPr>
        <w:t xml:space="preserve">Все большую популярность среди сельхозпроизводителей завоевывают технические культуры. По предварительным данным </w:t>
      </w:r>
      <w:proofErr w:type="spellStart"/>
      <w:r>
        <w:rPr>
          <w:color w:val="000000"/>
        </w:rPr>
        <w:t>микропереписи</w:t>
      </w:r>
      <w:proofErr w:type="spellEnd"/>
      <w:r w:rsidR="00172AB7">
        <w:rPr>
          <w:color w:val="000000"/>
        </w:rPr>
        <w:t>,</w:t>
      </w:r>
      <w:r w:rsidR="009B2CB1">
        <w:rPr>
          <w:color w:val="000000"/>
        </w:rPr>
        <w:t xml:space="preserve"> площади этой культуры в Калужской области в </w:t>
      </w:r>
      <w:proofErr w:type="spellStart"/>
      <w:r w:rsidR="009B2CB1">
        <w:rPr>
          <w:color w:val="000000"/>
        </w:rPr>
        <w:t>сельхозорганизациях</w:t>
      </w:r>
      <w:proofErr w:type="spellEnd"/>
      <w:r w:rsidR="009B2CB1">
        <w:rPr>
          <w:color w:val="000000"/>
        </w:rPr>
        <w:t xml:space="preserve"> увеличились с 2006 года </w:t>
      </w:r>
      <w:r w:rsidR="00172AB7">
        <w:rPr>
          <w:color w:val="000000"/>
        </w:rPr>
        <w:br/>
      </w:r>
      <w:r w:rsidR="009B2CB1">
        <w:rPr>
          <w:color w:val="000000"/>
        </w:rPr>
        <w:t>в 5 раз, в категории К</w:t>
      </w:r>
      <w:r w:rsidR="00172AB7">
        <w:rPr>
          <w:color w:val="000000"/>
        </w:rPr>
        <w:t>ФХ и ИП рост составил 2,8 раза.</w:t>
      </w:r>
    </w:p>
    <w:p w14:paraId="6B5FB612" w14:textId="77777777" w:rsidR="007352C4" w:rsidRDefault="007352C4" w:rsidP="00172AB7">
      <w:pPr>
        <w:spacing w:before="120"/>
        <w:rPr>
          <w:color w:val="000000"/>
        </w:rPr>
      </w:pPr>
      <w:r>
        <w:rPr>
          <w:color w:val="000000"/>
        </w:rPr>
        <w:t>В Калужской области п</w:t>
      </w:r>
      <w:r w:rsidRPr="007352C4">
        <w:rPr>
          <w:color w:val="000000"/>
        </w:rPr>
        <w:t>оголовье сель</w:t>
      </w:r>
      <w:r>
        <w:rPr>
          <w:color w:val="000000"/>
        </w:rPr>
        <w:t xml:space="preserve">скохозяйственных </w:t>
      </w:r>
      <w:r w:rsidRPr="007352C4">
        <w:rPr>
          <w:color w:val="000000"/>
        </w:rPr>
        <w:t xml:space="preserve">животных, кроме овец и коз, </w:t>
      </w:r>
      <w:r>
        <w:rPr>
          <w:color w:val="000000"/>
        </w:rPr>
        <w:t xml:space="preserve">в сельскохозяйственных организациях </w:t>
      </w:r>
      <w:r w:rsidRPr="007352C4">
        <w:rPr>
          <w:color w:val="000000"/>
        </w:rPr>
        <w:t>за пять лет в целом увеличилось</w:t>
      </w:r>
      <w:r>
        <w:rPr>
          <w:color w:val="000000"/>
        </w:rPr>
        <w:t>:</w:t>
      </w:r>
    </w:p>
    <w:p w14:paraId="04378D16" w14:textId="038E4417" w:rsidR="007352C4" w:rsidRPr="002C1AF9" w:rsidRDefault="007352C4" w:rsidP="00172AB7">
      <w:pPr>
        <w:pStyle w:val="ab"/>
        <w:numPr>
          <w:ilvl w:val="0"/>
          <w:numId w:val="6"/>
        </w:numPr>
        <w:spacing w:before="120"/>
        <w:rPr>
          <w:color w:val="000000"/>
        </w:rPr>
      </w:pPr>
      <w:r w:rsidRPr="002C1AF9">
        <w:rPr>
          <w:color w:val="000000"/>
        </w:rPr>
        <w:t>крупного рогатого скота - 219,6 тыс. голов (на 83%);</w:t>
      </w:r>
    </w:p>
    <w:p w14:paraId="5FF2EA4A" w14:textId="2A04F683" w:rsidR="007352C4" w:rsidRPr="002C1AF9" w:rsidRDefault="007352C4" w:rsidP="00172AB7">
      <w:pPr>
        <w:pStyle w:val="ab"/>
        <w:numPr>
          <w:ilvl w:val="0"/>
          <w:numId w:val="6"/>
        </w:numPr>
        <w:spacing w:before="120"/>
        <w:rPr>
          <w:color w:val="000000"/>
        </w:rPr>
      </w:pPr>
      <w:r w:rsidRPr="002C1AF9">
        <w:rPr>
          <w:color w:val="000000"/>
        </w:rPr>
        <w:t xml:space="preserve">коров </w:t>
      </w:r>
      <w:bookmarkStart w:id="1" w:name="_Hlk104475881"/>
      <w:r w:rsidR="00172AB7">
        <w:rPr>
          <w:color w:val="000000"/>
        </w:rPr>
        <w:t xml:space="preserve">– 98,7 тыс. </w:t>
      </w:r>
      <w:r w:rsidRPr="002C1AF9">
        <w:rPr>
          <w:color w:val="000000"/>
        </w:rPr>
        <w:t>голов (в 2 раза)</w:t>
      </w:r>
      <w:r w:rsidR="00A65327" w:rsidRPr="002C1AF9">
        <w:rPr>
          <w:color w:val="000000"/>
        </w:rPr>
        <w:t>;</w:t>
      </w:r>
      <w:bookmarkEnd w:id="1"/>
    </w:p>
    <w:p w14:paraId="478E2AB9" w14:textId="7986E471" w:rsidR="00A65327" w:rsidRPr="002C1AF9" w:rsidRDefault="00172AB7" w:rsidP="00172AB7">
      <w:pPr>
        <w:pStyle w:val="ab"/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свиней – 66,1 тыс. </w:t>
      </w:r>
      <w:r w:rsidR="00A65327" w:rsidRPr="002C1AF9">
        <w:rPr>
          <w:color w:val="000000"/>
        </w:rPr>
        <w:t>голов (на 22%);</w:t>
      </w:r>
    </w:p>
    <w:p w14:paraId="7FDE6AB7" w14:textId="00C207FD" w:rsidR="00A65327" w:rsidRDefault="00172AB7" w:rsidP="00172AB7">
      <w:pPr>
        <w:pStyle w:val="ab"/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птицы – 98,7 тыс. </w:t>
      </w:r>
      <w:r w:rsidR="00A65327" w:rsidRPr="002C1AF9">
        <w:rPr>
          <w:color w:val="000000"/>
        </w:rPr>
        <w:t>голов (на 38%)</w:t>
      </w:r>
      <w:r w:rsidR="002C1AF9">
        <w:rPr>
          <w:color w:val="000000"/>
        </w:rPr>
        <w:t>.</w:t>
      </w:r>
    </w:p>
    <w:p w14:paraId="5EE78426" w14:textId="204DF637" w:rsidR="002C1AF9" w:rsidRPr="002C1AF9" w:rsidRDefault="002C1AF9" w:rsidP="00172AB7">
      <w:pPr>
        <w:pStyle w:val="ab"/>
        <w:spacing w:before="120"/>
        <w:ind w:left="0" w:firstLine="737"/>
        <w:rPr>
          <w:color w:val="000000"/>
        </w:rPr>
      </w:pPr>
      <w:r>
        <w:rPr>
          <w:color w:val="000000"/>
        </w:rPr>
        <w:t>Стоит отметить, что по поголовью крупного рогатого скота, из него коров, Калужская область уверенно занимает 3 место в ЦФО.</w:t>
      </w:r>
    </w:p>
    <w:p w14:paraId="60AC62F1" w14:textId="555BE7F2" w:rsidR="007352C4" w:rsidRDefault="007352C4" w:rsidP="00172AB7">
      <w:pPr>
        <w:spacing w:before="120"/>
        <w:rPr>
          <w:color w:val="000000"/>
        </w:rPr>
      </w:pPr>
      <w:r w:rsidRPr="007352C4">
        <w:rPr>
          <w:color w:val="000000"/>
        </w:rPr>
        <w:t xml:space="preserve">Одной из наиболее динамично развивающихся отраслей сельского хозяйства, согласно предварительным данным </w:t>
      </w:r>
      <w:proofErr w:type="spellStart"/>
      <w:r w:rsidRPr="007352C4">
        <w:rPr>
          <w:color w:val="000000"/>
        </w:rPr>
        <w:t>микропереписи</w:t>
      </w:r>
      <w:proofErr w:type="spellEnd"/>
      <w:r w:rsidRPr="007352C4">
        <w:rPr>
          <w:color w:val="000000"/>
        </w:rPr>
        <w:t xml:space="preserve">, является свиноводство. </w:t>
      </w:r>
      <w:r w:rsidR="002C1AF9">
        <w:rPr>
          <w:color w:val="000000"/>
        </w:rPr>
        <w:t>Так</w:t>
      </w:r>
      <w:r w:rsidR="00A80E17">
        <w:rPr>
          <w:color w:val="000000"/>
        </w:rPr>
        <w:t>,</w:t>
      </w:r>
      <w:r w:rsidR="002C1AF9">
        <w:rPr>
          <w:color w:val="000000"/>
        </w:rPr>
        <w:t xml:space="preserve"> поголовье свиней в КФХ и ИП Калужской области занимает 1</w:t>
      </w:r>
      <w:r w:rsidR="00B82265">
        <w:rPr>
          <w:color w:val="000000"/>
        </w:rPr>
        <w:t xml:space="preserve"> </w:t>
      </w:r>
      <w:r w:rsidR="002C1AF9">
        <w:rPr>
          <w:color w:val="000000"/>
        </w:rPr>
        <w:t xml:space="preserve">место в ЦФО по </w:t>
      </w:r>
      <w:r w:rsidR="002C1AF9">
        <w:rPr>
          <w:color w:val="000000"/>
        </w:rPr>
        <w:lastRenderedPageBreak/>
        <w:t xml:space="preserve">предварительным данным переписи - 33,1 тыс. голов и увеличилось по сравнению </w:t>
      </w:r>
      <w:r w:rsidR="00172AB7">
        <w:rPr>
          <w:color w:val="000000"/>
        </w:rPr>
        <w:br/>
      </w:r>
      <w:r w:rsidR="002C1AF9">
        <w:rPr>
          <w:color w:val="000000"/>
        </w:rPr>
        <w:t>с 2016 годом в 2,2 раза.</w:t>
      </w:r>
    </w:p>
    <w:p w14:paraId="1E84E6A7" w14:textId="727B4A25" w:rsidR="00DA3A90" w:rsidRPr="00DA3A90" w:rsidRDefault="00DA3A90" w:rsidP="00172AB7">
      <w:pPr>
        <w:spacing w:before="120"/>
        <w:rPr>
          <w:color w:val="000000"/>
        </w:rPr>
      </w:pPr>
      <w:r w:rsidRPr="00DA3A90">
        <w:rPr>
          <w:color w:val="000000"/>
        </w:rPr>
        <w:t xml:space="preserve">Субсидии (дотации) за счет средств всех уровней бюджета в 2020 году получили </w:t>
      </w:r>
      <w:r>
        <w:rPr>
          <w:color w:val="000000"/>
        </w:rPr>
        <w:t>112</w:t>
      </w:r>
      <w:r w:rsidRPr="00DA3A90">
        <w:rPr>
          <w:color w:val="000000"/>
        </w:rPr>
        <w:t xml:space="preserve"> сельскохозяйственных организаций и </w:t>
      </w:r>
      <w:r>
        <w:rPr>
          <w:color w:val="000000"/>
        </w:rPr>
        <w:t>63</w:t>
      </w:r>
      <w:r w:rsidRPr="00DA3A90">
        <w:rPr>
          <w:color w:val="000000"/>
        </w:rPr>
        <w:t xml:space="preserve"> КФХ и ИП.</w:t>
      </w:r>
    </w:p>
    <w:p w14:paraId="653F2F6C" w14:textId="0CBF0D8A" w:rsidR="00DA3A90" w:rsidRPr="007352C4" w:rsidRDefault="00DA3A90" w:rsidP="00172AB7">
      <w:pPr>
        <w:spacing w:before="120"/>
        <w:rPr>
          <w:color w:val="000000"/>
        </w:rPr>
      </w:pPr>
      <w:r w:rsidRPr="00DA3A90">
        <w:rPr>
          <w:color w:val="000000"/>
        </w:rPr>
        <w:t xml:space="preserve">Услугами кредитования </w:t>
      </w:r>
      <w:r w:rsidR="002C6CAC">
        <w:rPr>
          <w:color w:val="000000"/>
        </w:rPr>
        <w:t xml:space="preserve">в Калужской области </w:t>
      </w:r>
      <w:r w:rsidRPr="00DA3A90">
        <w:rPr>
          <w:color w:val="000000"/>
        </w:rPr>
        <w:t xml:space="preserve">воспользовались </w:t>
      </w:r>
      <w:r>
        <w:rPr>
          <w:color w:val="000000"/>
        </w:rPr>
        <w:t>60</w:t>
      </w:r>
      <w:r w:rsidRPr="00DA3A90">
        <w:rPr>
          <w:color w:val="000000"/>
        </w:rPr>
        <w:t xml:space="preserve"> сельскохозяйственных организаций и </w:t>
      </w:r>
      <w:r>
        <w:rPr>
          <w:color w:val="000000"/>
        </w:rPr>
        <w:t>25</w:t>
      </w:r>
      <w:r w:rsidRPr="00DA3A90">
        <w:rPr>
          <w:color w:val="000000"/>
        </w:rPr>
        <w:t xml:space="preserve"> КФХ и ИП.</w:t>
      </w:r>
    </w:p>
    <w:p w14:paraId="5BF73C68" w14:textId="7E2DC3D7" w:rsidR="00CC3FDD" w:rsidRDefault="00B82265" w:rsidP="00172AB7">
      <w:pPr>
        <w:spacing w:before="120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IV</w:t>
      </w:r>
      <w:r w:rsidRPr="00B82265">
        <w:rPr>
          <w:color w:val="000000"/>
        </w:rPr>
        <w:t xml:space="preserve"> </w:t>
      </w:r>
      <w:r w:rsidR="00172AB7">
        <w:rPr>
          <w:color w:val="000000"/>
        </w:rPr>
        <w:t xml:space="preserve">квартале 2022 года </w:t>
      </w:r>
      <w:r>
        <w:rPr>
          <w:color w:val="000000"/>
        </w:rPr>
        <w:t>окончательные</w:t>
      </w:r>
      <w:r w:rsidR="004F05FA">
        <w:rPr>
          <w:color w:val="000000"/>
        </w:rPr>
        <w:t xml:space="preserve"> итог</w:t>
      </w:r>
      <w:r>
        <w:rPr>
          <w:color w:val="000000"/>
        </w:rPr>
        <w:t xml:space="preserve">и </w:t>
      </w:r>
      <w:r w:rsidR="004F05FA" w:rsidRPr="004F05FA">
        <w:rPr>
          <w:color w:val="000000"/>
        </w:rPr>
        <w:t>будут размещаться на официальных интернет-порталах Росстата (</w:t>
      </w:r>
      <w:hyperlink r:id="rId7" w:history="1">
        <w:r w:rsidR="004F05FA" w:rsidRPr="004F05FA">
          <w:rPr>
            <w:rStyle w:val="a4"/>
          </w:rPr>
          <w:t>https://rosstat.gov.ru</w:t>
        </w:r>
      </w:hyperlink>
      <w:r w:rsidR="004F05FA" w:rsidRPr="004F05FA">
        <w:rPr>
          <w:color w:val="000000"/>
        </w:rPr>
        <w:t xml:space="preserve">/) и </w:t>
      </w:r>
      <w:proofErr w:type="spellStart"/>
      <w:r w:rsidR="004F05FA" w:rsidRPr="004F05FA">
        <w:rPr>
          <w:color w:val="000000"/>
        </w:rPr>
        <w:t>Калугастата</w:t>
      </w:r>
      <w:proofErr w:type="spellEnd"/>
      <w:r w:rsidR="004F05FA" w:rsidRPr="004F05FA">
        <w:rPr>
          <w:color w:val="000000"/>
        </w:rPr>
        <w:t xml:space="preserve"> (</w:t>
      </w:r>
      <w:hyperlink r:id="rId8" w:history="1">
        <w:r w:rsidR="004F05FA" w:rsidRPr="004F05FA">
          <w:rPr>
            <w:rStyle w:val="a4"/>
          </w:rPr>
          <w:t>https://clck.ru/apvgz</w:t>
        </w:r>
      </w:hyperlink>
      <w:r w:rsidR="004F05FA" w:rsidRPr="004F05FA">
        <w:rPr>
          <w:color w:val="000000"/>
        </w:rPr>
        <w:t>)</w:t>
      </w:r>
      <w:r w:rsidR="004F05FA">
        <w:rPr>
          <w:color w:val="000000"/>
        </w:rPr>
        <w:t>.</w:t>
      </w:r>
    </w:p>
    <w:p w14:paraId="36D54836" w14:textId="77777777" w:rsidR="003D46CF" w:rsidRDefault="003D46CF" w:rsidP="00172AB7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2F3FFEB5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451B3D58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410D3FC5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34544A80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20BAD37D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3A5024B9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2F9D9D88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CB13975" w14:textId="77777777" w:rsidR="00FC11AE" w:rsidRPr="003D46CF" w:rsidRDefault="00FC11AE" w:rsidP="007F1FDB">
      <w:pPr>
        <w:spacing w:before="240"/>
        <w:ind w:firstLine="0"/>
        <w:jc w:val="right"/>
        <w:rPr>
          <w:color w:val="000000"/>
          <w:sz w:val="16"/>
          <w:szCs w:val="16"/>
        </w:rPr>
      </w:pPr>
      <w:bookmarkStart w:id="2" w:name="_GoBack"/>
      <w:bookmarkEnd w:id="2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A80E17">
      <w:pgSz w:w="11906" w:h="16838" w:code="9"/>
      <w:pgMar w:top="851" w:right="567" w:bottom="113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0B2"/>
    <w:multiLevelType w:val="hybridMultilevel"/>
    <w:tmpl w:val="B3541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20E98"/>
    <w:multiLevelType w:val="hybridMultilevel"/>
    <w:tmpl w:val="40FA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57FC3"/>
    <w:multiLevelType w:val="hybridMultilevel"/>
    <w:tmpl w:val="58BCA5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402F92"/>
    <w:multiLevelType w:val="hybridMultilevel"/>
    <w:tmpl w:val="3ACE70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372F6"/>
    <w:rsid w:val="00053962"/>
    <w:rsid w:val="00054760"/>
    <w:rsid w:val="000558E0"/>
    <w:rsid w:val="000561DE"/>
    <w:rsid w:val="000614C4"/>
    <w:rsid w:val="00063EA5"/>
    <w:rsid w:val="000663E4"/>
    <w:rsid w:val="00066938"/>
    <w:rsid w:val="00067B8B"/>
    <w:rsid w:val="00077ECE"/>
    <w:rsid w:val="00084B54"/>
    <w:rsid w:val="00085EC3"/>
    <w:rsid w:val="000878D7"/>
    <w:rsid w:val="00087B08"/>
    <w:rsid w:val="0009525E"/>
    <w:rsid w:val="000C3211"/>
    <w:rsid w:val="000C4409"/>
    <w:rsid w:val="000C7B4E"/>
    <w:rsid w:val="000F078F"/>
    <w:rsid w:val="000F62D0"/>
    <w:rsid w:val="00100083"/>
    <w:rsid w:val="00101443"/>
    <w:rsid w:val="00113AA7"/>
    <w:rsid w:val="00117C98"/>
    <w:rsid w:val="00137A32"/>
    <w:rsid w:val="00152BEB"/>
    <w:rsid w:val="0015333A"/>
    <w:rsid w:val="00153B52"/>
    <w:rsid w:val="001562AA"/>
    <w:rsid w:val="00156B19"/>
    <w:rsid w:val="0016463C"/>
    <w:rsid w:val="00165C7E"/>
    <w:rsid w:val="001711C7"/>
    <w:rsid w:val="00171CC6"/>
    <w:rsid w:val="00172AB7"/>
    <w:rsid w:val="00174DB3"/>
    <w:rsid w:val="001B56C2"/>
    <w:rsid w:val="001E2A10"/>
    <w:rsid w:val="001E46B3"/>
    <w:rsid w:val="001F530D"/>
    <w:rsid w:val="001F75AE"/>
    <w:rsid w:val="00203CC7"/>
    <w:rsid w:val="00215AA8"/>
    <w:rsid w:val="00223092"/>
    <w:rsid w:val="002244DD"/>
    <w:rsid w:val="00224859"/>
    <w:rsid w:val="00224E11"/>
    <w:rsid w:val="002346C8"/>
    <w:rsid w:val="00242E10"/>
    <w:rsid w:val="00245B94"/>
    <w:rsid w:val="00254551"/>
    <w:rsid w:val="002860BD"/>
    <w:rsid w:val="002A06A4"/>
    <w:rsid w:val="002A4E4D"/>
    <w:rsid w:val="002B37C2"/>
    <w:rsid w:val="002B5A54"/>
    <w:rsid w:val="002C1AF9"/>
    <w:rsid w:val="002C3C84"/>
    <w:rsid w:val="002C6CAC"/>
    <w:rsid w:val="002D1D20"/>
    <w:rsid w:val="002D4420"/>
    <w:rsid w:val="002E52BA"/>
    <w:rsid w:val="002E78C2"/>
    <w:rsid w:val="002F1BD3"/>
    <w:rsid w:val="002F7376"/>
    <w:rsid w:val="003040FC"/>
    <w:rsid w:val="00312A66"/>
    <w:rsid w:val="00327B82"/>
    <w:rsid w:val="0035066E"/>
    <w:rsid w:val="003563EE"/>
    <w:rsid w:val="00361B48"/>
    <w:rsid w:val="003649DD"/>
    <w:rsid w:val="00370081"/>
    <w:rsid w:val="0039694D"/>
    <w:rsid w:val="003A3431"/>
    <w:rsid w:val="003D1F08"/>
    <w:rsid w:val="003D46CF"/>
    <w:rsid w:val="003D7374"/>
    <w:rsid w:val="003E69B0"/>
    <w:rsid w:val="003F1FC2"/>
    <w:rsid w:val="003F568D"/>
    <w:rsid w:val="003F6DA1"/>
    <w:rsid w:val="003F7CEA"/>
    <w:rsid w:val="00400F2E"/>
    <w:rsid w:val="00413366"/>
    <w:rsid w:val="00421509"/>
    <w:rsid w:val="00421B21"/>
    <w:rsid w:val="0042359F"/>
    <w:rsid w:val="00427547"/>
    <w:rsid w:val="00443CE2"/>
    <w:rsid w:val="00445C94"/>
    <w:rsid w:val="00446526"/>
    <w:rsid w:val="0045383F"/>
    <w:rsid w:val="00463121"/>
    <w:rsid w:val="004656F5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4F05FA"/>
    <w:rsid w:val="00503FC8"/>
    <w:rsid w:val="00506D5F"/>
    <w:rsid w:val="00510D5A"/>
    <w:rsid w:val="00514521"/>
    <w:rsid w:val="00514BD9"/>
    <w:rsid w:val="00524939"/>
    <w:rsid w:val="00525345"/>
    <w:rsid w:val="005268D5"/>
    <w:rsid w:val="00540A6E"/>
    <w:rsid w:val="00550EB6"/>
    <w:rsid w:val="00554BD3"/>
    <w:rsid w:val="00555C08"/>
    <w:rsid w:val="00570AE7"/>
    <w:rsid w:val="00580B2E"/>
    <w:rsid w:val="00582A69"/>
    <w:rsid w:val="0058426D"/>
    <w:rsid w:val="005956DC"/>
    <w:rsid w:val="00596C8D"/>
    <w:rsid w:val="005A323C"/>
    <w:rsid w:val="005A6AEB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319C"/>
    <w:rsid w:val="00685806"/>
    <w:rsid w:val="00696F08"/>
    <w:rsid w:val="006A240B"/>
    <w:rsid w:val="006A5600"/>
    <w:rsid w:val="006A6599"/>
    <w:rsid w:val="006A72B0"/>
    <w:rsid w:val="006B4069"/>
    <w:rsid w:val="006B433F"/>
    <w:rsid w:val="006D33C8"/>
    <w:rsid w:val="006D57B0"/>
    <w:rsid w:val="0070540B"/>
    <w:rsid w:val="007077F7"/>
    <w:rsid w:val="00707800"/>
    <w:rsid w:val="00720FC3"/>
    <w:rsid w:val="00724ADC"/>
    <w:rsid w:val="0073408A"/>
    <w:rsid w:val="007352C4"/>
    <w:rsid w:val="00746B75"/>
    <w:rsid w:val="007506DE"/>
    <w:rsid w:val="00781EA6"/>
    <w:rsid w:val="0078788A"/>
    <w:rsid w:val="007925FA"/>
    <w:rsid w:val="007A6539"/>
    <w:rsid w:val="007B5EFD"/>
    <w:rsid w:val="007C1EDB"/>
    <w:rsid w:val="007D1889"/>
    <w:rsid w:val="007E1B6C"/>
    <w:rsid w:val="007F11B7"/>
    <w:rsid w:val="007F1FDB"/>
    <w:rsid w:val="007F71DC"/>
    <w:rsid w:val="008070CD"/>
    <w:rsid w:val="00831E25"/>
    <w:rsid w:val="0083728A"/>
    <w:rsid w:val="00841F55"/>
    <w:rsid w:val="00851A01"/>
    <w:rsid w:val="008669AF"/>
    <w:rsid w:val="00875586"/>
    <w:rsid w:val="008876E5"/>
    <w:rsid w:val="008D2EBE"/>
    <w:rsid w:val="008E710C"/>
    <w:rsid w:val="008F56B9"/>
    <w:rsid w:val="009044BB"/>
    <w:rsid w:val="00911EF4"/>
    <w:rsid w:val="0092523D"/>
    <w:rsid w:val="009375E4"/>
    <w:rsid w:val="009464A5"/>
    <w:rsid w:val="009478C7"/>
    <w:rsid w:val="00953060"/>
    <w:rsid w:val="00957D5F"/>
    <w:rsid w:val="009700C8"/>
    <w:rsid w:val="00981B1D"/>
    <w:rsid w:val="00991038"/>
    <w:rsid w:val="00991D8C"/>
    <w:rsid w:val="0099535A"/>
    <w:rsid w:val="009974F6"/>
    <w:rsid w:val="009B2CB1"/>
    <w:rsid w:val="009C1E7F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65327"/>
    <w:rsid w:val="00A73ACC"/>
    <w:rsid w:val="00A80E17"/>
    <w:rsid w:val="00AA4017"/>
    <w:rsid w:val="00AA68C0"/>
    <w:rsid w:val="00AC4F71"/>
    <w:rsid w:val="00AD02C6"/>
    <w:rsid w:val="00AE1CFB"/>
    <w:rsid w:val="00AE1E6D"/>
    <w:rsid w:val="00AF480C"/>
    <w:rsid w:val="00B02F93"/>
    <w:rsid w:val="00B12356"/>
    <w:rsid w:val="00B21ED1"/>
    <w:rsid w:val="00B276C0"/>
    <w:rsid w:val="00B3078C"/>
    <w:rsid w:val="00B30D0E"/>
    <w:rsid w:val="00B761F8"/>
    <w:rsid w:val="00B76F5E"/>
    <w:rsid w:val="00B77D27"/>
    <w:rsid w:val="00B77F1E"/>
    <w:rsid w:val="00B82265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90615"/>
    <w:rsid w:val="00CB6262"/>
    <w:rsid w:val="00CC21AC"/>
    <w:rsid w:val="00CC3FDD"/>
    <w:rsid w:val="00CE6DC6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A3A90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EE768E"/>
    <w:rsid w:val="00EF313F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B1516"/>
  <w15:docId w15:val="{7A251B7F-6BCB-4ED9-BEBA-E193F99A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List Paragraph"/>
    <w:basedOn w:val="a"/>
    <w:uiPriority w:val="34"/>
    <w:qFormat/>
    <w:rsid w:val="0010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pvgz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EBCE-39A8-4A1A-A9EC-E83A3320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2022-04-26T09:31:00Z</cp:lastPrinted>
  <dcterms:created xsi:type="dcterms:W3CDTF">2022-05-27T06:31:00Z</dcterms:created>
  <dcterms:modified xsi:type="dcterms:W3CDTF">2022-05-30T06:51:00Z</dcterms:modified>
</cp:coreProperties>
</file>